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EB" w:rsidRDefault="00F479EB" w:rsidP="00F479EB">
      <w:pPr>
        <w:spacing w:line="280" w:lineRule="exact"/>
        <w:jc w:val="lef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Проект</w:t>
      </w:r>
      <w:bookmarkStart w:id="0" w:name="_GoBack"/>
      <w:bookmarkEnd w:id="0"/>
    </w:p>
    <w:p w:rsidR="00592DE9" w:rsidRPr="008B7EAA" w:rsidRDefault="002A1FAE" w:rsidP="00592DE9">
      <w:pPr>
        <w:spacing w:line="280" w:lineRule="exac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3" o:spid="_x0000_s1026" style="position:absolute;left:0;text-align:left;margin-left:595.05pt;margin-top:4.95pt;width:177.75pt;height:14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" strokecolor="white">
            <v:textbox>
              <w:txbxContent>
                <w:p w:rsidR="00592DE9" w:rsidRPr="008B7EAA" w:rsidRDefault="00592DE9" w:rsidP="00592DE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592DE9" w:rsidRPr="008B7EAA" w:rsidRDefault="00592DE9" w:rsidP="00592DE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Кыргызской Республики </w:t>
                  </w:r>
                </w:p>
                <w:p w:rsidR="00592DE9" w:rsidRPr="008B7EAA" w:rsidRDefault="00592DE9" w:rsidP="00592DE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«___»_________20… года №___</w:t>
                  </w:r>
                </w:p>
                <w:p w:rsidR="00592DE9" w:rsidRPr="008B7EAA" w:rsidRDefault="00592DE9" w:rsidP="00592DE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инспекции по экологической и технической безопасности при правительстве Кыргызской Республики </w:t>
                  </w:r>
                </w:p>
                <w:p w:rsidR="00592DE9" w:rsidRPr="008B7EAA" w:rsidRDefault="00592DE9" w:rsidP="00592DE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«___»__________20… года </w:t>
                  </w:r>
                </w:p>
                <w:p w:rsidR="00592DE9" w:rsidRPr="008B7EAA" w:rsidRDefault="00592DE9" w:rsidP="00592DE9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№_______</w:t>
                  </w:r>
                </w:p>
              </w:txbxContent>
            </v:textbox>
          </v:rect>
        </w:pict>
      </w:r>
      <w:r w:rsidR="00592DE9" w:rsidRPr="008B7EAA">
        <w:rPr>
          <w:rFonts w:ascii="Times New Roman" w:hAnsi="Times New Roman" w:cs="Times New Roman"/>
          <w:noProof/>
          <w:lang w:eastAsia="ru-RU"/>
        </w:rPr>
        <w:t>ПРОВЕРОЧНЫЙ ЛИСТ</w:t>
      </w:r>
    </w:p>
    <w:p w:rsidR="00592DE9" w:rsidRPr="00ED50AA" w:rsidRDefault="00592DE9" w:rsidP="00592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0AA">
        <w:rPr>
          <w:rFonts w:ascii="Times New Roman" w:hAnsi="Times New Roman" w:cs="Times New Roman"/>
          <w:sz w:val="24"/>
          <w:szCs w:val="24"/>
        </w:rPr>
        <w:t>по соблюдению требований радиационной безопасности</w:t>
      </w:r>
    </w:p>
    <w:p w:rsidR="00592DE9" w:rsidRPr="008B7EAA" w:rsidRDefault="00592DE9" w:rsidP="00592DE9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268"/>
      </w:tblGrid>
      <w:tr w:rsidR="00592DE9" w:rsidRPr="008B7EAA" w:rsidTr="00651ADA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592DE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DE9" w:rsidRPr="008B7EAA" w:rsidRDefault="00592DE9" w:rsidP="00592DE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302"/>
        <w:gridCol w:w="695"/>
        <w:gridCol w:w="3956"/>
      </w:tblGrid>
      <w:tr w:rsidR="00592DE9" w:rsidRPr="008B7EAA" w:rsidTr="00651ADA">
        <w:tc>
          <w:tcPr>
            <w:tcW w:w="3794" w:type="dxa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Акт о назначении проверки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2DE9" w:rsidRPr="008B7EAA" w:rsidTr="00651ADA">
        <w:tc>
          <w:tcPr>
            <w:tcW w:w="3794" w:type="dxa"/>
            <w:vMerge w:val="restart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2DE9" w:rsidRPr="008B7EAA" w:rsidTr="00651ADA">
        <w:tc>
          <w:tcPr>
            <w:tcW w:w="3794" w:type="dxa"/>
            <w:vMerge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695" w:type="dxa"/>
            <w:vMerge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592DE9" w:rsidRPr="008B7EAA" w:rsidRDefault="00592DE9" w:rsidP="00592DE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</w:tblGrid>
      <w:tr w:rsidR="00592DE9" w:rsidRPr="008B7EAA" w:rsidTr="00592DE9">
        <w:tc>
          <w:tcPr>
            <w:tcW w:w="5353" w:type="dxa"/>
            <w:vMerge w:val="restart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2DE9" w:rsidRPr="008B7EAA" w:rsidTr="00592DE9">
        <w:tc>
          <w:tcPr>
            <w:tcW w:w="5353" w:type="dxa"/>
            <w:vMerge/>
            <w:shd w:val="clear" w:color="auto" w:fill="auto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(дата направления)</w:t>
            </w:r>
          </w:p>
        </w:tc>
      </w:tr>
    </w:tbl>
    <w:p w:rsidR="00592DE9" w:rsidRPr="008B7EAA" w:rsidRDefault="00592DE9" w:rsidP="00592DE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</w:tblGrid>
      <w:tr w:rsidR="00592DE9" w:rsidRPr="008B7EAA" w:rsidTr="00651ADA">
        <w:trPr>
          <w:gridAfter w:val="3"/>
          <w:wAfter w:w="4692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rPr>
          <w:gridAfter w:val="3"/>
          <w:wAfter w:w="4692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плановая, внеплановая</w:t>
            </w:r>
            <w:r w:rsidR="00441BE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9" w:type="dxa"/>
            <w:vMerge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rPr>
          <w:gridAfter w:val="3"/>
          <w:wAfter w:w="4692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Основание для проверки</w:t>
            </w:r>
            <w:r w:rsidR="00441BE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DE9" w:rsidRPr="008B7EAA" w:rsidRDefault="00592DE9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rPr>
          <w:gridAfter w:val="3"/>
          <w:wAfter w:w="4692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rPr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rPr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592DE9" w:rsidRPr="008B7EAA" w:rsidRDefault="00592DE9" w:rsidP="00592DE9">
      <w:pPr>
        <w:spacing w:line="180" w:lineRule="exac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92DE9" w:rsidRPr="008B7EAA" w:rsidTr="00651ADA">
        <w:trPr>
          <w:trHeight w:val="496"/>
        </w:trPr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DE9" w:rsidRPr="008B7EAA" w:rsidRDefault="00592DE9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2DE9" w:rsidRPr="008B7EAA" w:rsidTr="00651ADA">
        <w:tc>
          <w:tcPr>
            <w:tcW w:w="14850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(место нахождения проверяемого субъекта (объекта проверяемого субъекта)</w:t>
            </w:r>
            <w:proofErr w:type="gramEnd"/>
          </w:p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(место осуществления деятельности)</w:t>
            </w:r>
          </w:p>
        </w:tc>
      </w:tr>
      <w:tr w:rsidR="00592DE9" w:rsidRPr="008B7EAA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4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DE9" w:rsidRPr="008B7EAA" w:rsidRDefault="00592DE9" w:rsidP="00592DE9">
      <w:pPr>
        <w:rPr>
          <w:rFonts w:ascii="Times New Roman" w:hAnsi="Times New Roman" w:cs="Times New Roman"/>
          <w:sz w:val="20"/>
          <w:szCs w:val="20"/>
        </w:rPr>
      </w:pPr>
    </w:p>
    <w:p w:rsidR="00441BE6" w:rsidRDefault="00441BE6" w:rsidP="00592D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2DE9" w:rsidRPr="008B7EAA" w:rsidRDefault="00592DE9" w:rsidP="00441BE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7EAA">
        <w:rPr>
          <w:rFonts w:ascii="Times New Roman" w:hAnsi="Times New Roman" w:cs="Times New Roman"/>
          <w:b/>
          <w:sz w:val="24"/>
          <w:szCs w:val="24"/>
        </w:rPr>
        <w:t xml:space="preserve">Категория опасности </w:t>
      </w:r>
    </w:p>
    <w:p w:rsidR="00592DE9" w:rsidRPr="008B7EAA" w:rsidRDefault="00592DE9" w:rsidP="00441BE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110100"/>
      <w:bookmarkEnd w:id="1"/>
      <w:r w:rsidRPr="008B7EAA">
        <w:rPr>
          <w:rFonts w:ascii="Times New Roman" w:hAnsi="Times New Roman" w:cs="Times New Roman"/>
          <w:sz w:val="24"/>
          <w:szCs w:val="24"/>
        </w:rPr>
        <w:t>По потенциальной радиационной опасности устанавливаются четыре категории объектов.</w:t>
      </w:r>
    </w:p>
    <w:p w:rsidR="00592DE9" w:rsidRPr="008B7EAA" w:rsidRDefault="00592DE9" w:rsidP="00441B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7EAA">
        <w:rPr>
          <w:rFonts w:ascii="Times New Roman" w:hAnsi="Times New Roman" w:cs="Times New Roman"/>
          <w:sz w:val="24"/>
          <w:szCs w:val="24"/>
        </w:rPr>
        <w:t>Категория радиационных объектов должна устанавливаться на этапе их проектирования по согласованию с уполномоченным государственным органом Кыргызской Республики в области здравоохранения.</w:t>
      </w:r>
    </w:p>
    <w:p w:rsidR="00592DE9" w:rsidRDefault="00592DE9" w:rsidP="00441B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7EAA">
        <w:rPr>
          <w:rFonts w:ascii="Times New Roman" w:hAnsi="Times New Roman" w:cs="Times New Roman"/>
          <w:sz w:val="24"/>
          <w:szCs w:val="24"/>
        </w:rPr>
        <w:t xml:space="preserve">В случае если на площадке располагается несколько радиационных объектов, категория потенциальной радиационной опасности устанавливается в соответствии </w:t>
      </w:r>
      <w:proofErr w:type="gramStart"/>
      <w:r w:rsidRPr="008B7E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7EAA">
        <w:rPr>
          <w:rFonts w:ascii="Times New Roman" w:hAnsi="Times New Roman" w:cs="Times New Roman"/>
          <w:sz w:val="24"/>
          <w:szCs w:val="24"/>
        </w:rPr>
        <w:t xml:space="preserve"> наивысшей из категорий.</w:t>
      </w:r>
    </w:p>
    <w:p w:rsidR="00441BE6" w:rsidRPr="008B7EAA" w:rsidRDefault="00441BE6" w:rsidP="00592D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2878"/>
        <w:gridCol w:w="877"/>
        <w:gridCol w:w="2563"/>
        <w:gridCol w:w="877"/>
        <w:gridCol w:w="2411"/>
        <w:gridCol w:w="708"/>
        <w:gridCol w:w="3119"/>
        <w:gridCol w:w="850"/>
      </w:tblGrid>
      <w:tr w:rsidR="00592DE9" w:rsidRPr="008B7EAA" w:rsidTr="00651ADA">
        <w:trPr>
          <w:trHeight w:val="556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I категория -  радиационные объекты, при аварии на которых возможно их радиационное воздействие на население и могут потребоваться меры по его защите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II категория –</w:t>
            </w:r>
          </w:p>
          <w:p w:rsidR="00592DE9" w:rsidRPr="008B7EAA" w:rsidRDefault="00592DE9" w:rsidP="00592DE9">
            <w:pPr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адиационное воздействие при аварии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граничивается территорией санитарно-защитной зоны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E9" w:rsidRPr="008B7EAA" w:rsidRDefault="00592DE9" w:rsidP="00592DE9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E9" w:rsidRPr="008B7EAA" w:rsidRDefault="00592DE9" w:rsidP="00592DE9">
            <w:pPr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III категория - объекты, радиационное воздействие при аварии которых ограничивается территорией техногенного объекта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E9" w:rsidRPr="008B7EAA" w:rsidRDefault="00592DE9" w:rsidP="00592DE9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E9" w:rsidRDefault="00592DE9" w:rsidP="00592DE9">
            <w:pPr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>IV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</w:t>
            </w:r>
          </w:p>
          <w:p w:rsidR="00592DE9" w:rsidRPr="008B7EAA" w:rsidRDefault="00592DE9" w:rsidP="00592DE9">
            <w:pPr>
              <w:spacing w:line="2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радиационное воздействие при аварии на которых ограничивается помещениями, где проводятся работы с источниками излучения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E9" w:rsidRPr="008B7EAA" w:rsidRDefault="00592DE9" w:rsidP="00592DE9">
            <w:pPr>
              <w:spacing w:line="2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DE9" w:rsidRPr="008B7EAA" w:rsidRDefault="00592DE9" w:rsidP="00592D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6545"/>
        <w:gridCol w:w="483"/>
        <w:gridCol w:w="1605"/>
        <w:gridCol w:w="1281"/>
        <w:gridCol w:w="4653"/>
      </w:tblGrid>
      <w:tr w:rsidR="00592DE9" w:rsidRPr="008B7EAA" w:rsidTr="00441BE6">
        <w:trPr>
          <w:trHeight w:val="302"/>
        </w:trPr>
        <w:tc>
          <w:tcPr>
            <w:tcW w:w="6545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E9" w:rsidRPr="008B7EAA" w:rsidTr="00441BE6">
        <w:trPr>
          <w:trHeight w:val="302"/>
        </w:trPr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(представителей) проверяемого субъекта)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92DE9" w:rsidRPr="008B7EAA" w:rsidRDefault="00592DE9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auto"/>
          </w:tcPr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E9" w:rsidRPr="008B7EAA" w:rsidRDefault="00592DE9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592DE9" w:rsidRPr="008B7EAA" w:rsidRDefault="00592DE9" w:rsidP="00592DE9">
      <w:pPr>
        <w:rPr>
          <w:rFonts w:ascii="Times New Roman" w:hAnsi="Times New Roman" w:cs="Times New Roman"/>
          <w:sz w:val="24"/>
          <w:szCs w:val="24"/>
        </w:rPr>
      </w:pPr>
    </w:p>
    <w:p w:rsidR="00592DE9" w:rsidRPr="008B7EAA" w:rsidRDefault="00592DE9" w:rsidP="00592DE9">
      <w:pPr>
        <w:rPr>
          <w:rFonts w:ascii="Times New Roman" w:hAnsi="Times New Roman" w:cs="Times New Roman"/>
          <w:sz w:val="24"/>
          <w:szCs w:val="24"/>
        </w:rPr>
      </w:pPr>
    </w:p>
    <w:p w:rsidR="00441BE6" w:rsidRDefault="00592DE9" w:rsidP="00592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AA">
        <w:rPr>
          <w:rFonts w:ascii="Times New Roman" w:hAnsi="Times New Roman" w:cs="Times New Roman"/>
          <w:b/>
          <w:sz w:val="24"/>
          <w:szCs w:val="24"/>
        </w:rPr>
        <w:t xml:space="preserve">Перечень требований, предъявляемых к проверяемому субъекту и перечень нормативных правовых актов, в соответствии </w:t>
      </w:r>
    </w:p>
    <w:p w:rsidR="00592DE9" w:rsidRPr="008B7EAA" w:rsidRDefault="00592DE9" w:rsidP="00592DE9">
      <w:pPr>
        <w:jc w:val="center"/>
        <w:rPr>
          <w:rFonts w:ascii="Times New Roman" w:hAnsi="Times New Roman" w:cs="Times New Roman"/>
          <w:b/>
        </w:rPr>
      </w:pPr>
      <w:r w:rsidRPr="008B7EAA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B7EAA">
        <w:rPr>
          <w:rFonts w:ascii="Times New Roman" w:hAnsi="Times New Roman" w:cs="Times New Roman"/>
          <w:b/>
          <w:sz w:val="24"/>
          <w:szCs w:val="24"/>
        </w:rPr>
        <w:t>которыми</w:t>
      </w:r>
      <w:proofErr w:type="gramEnd"/>
      <w:r w:rsidRPr="008B7EAA">
        <w:rPr>
          <w:rFonts w:ascii="Times New Roman" w:hAnsi="Times New Roman" w:cs="Times New Roman"/>
          <w:b/>
          <w:sz w:val="24"/>
          <w:szCs w:val="24"/>
        </w:rPr>
        <w:t xml:space="preserve"> предъявлены требования к проверяемому субъекту хозяйствования</w:t>
      </w:r>
    </w:p>
    <w:p w:rsidR="00592DE9" w:rsidRPr="008B7EAA" w:rsidRDefault="00592DE9" w:rsidP="00592DE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3330"/>
        <w:gridCol w:w="1276"/>
        <w:gridCol w:w="141"/>
        <w:gridCol w:w="1134"/>
        <w:gridCol w:w="1418"/>
        <w:gridCol w:w="2551"/>
      </w:tblGrid>
      <w:tr w:rsidR="00592DE9" w:rsidRPr="008B7EAA" w:rsidTr="00592DE9">
        <w:tc>
          <w:tcPr>
            <w:tcW w:w="4433" w:type="dxa"/>
            <w:vAlign w:val="center"/>
          </w:tcPr>
          <w:p w:rsidR="00592DE9" w:rsidRPr="008B7EAA" w:rsidRDefault="00592DE9" w:rsidP="00651A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3330" w:type="dxa"/>
            <w:vAlign w:val="center"/>
          </w:tcPr>
          <w:p w:rsidR="00592DE9" w:rsidRPr="008B7EAA" w:rsidRDefault="00592DE9" w:rsidP="00651A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276" w:type="dxa"/>
            <w:vAlign w:val="center"/>
          </w:tcPr>
          <w:p w:rsidR="00592DE9" w:rsidRPr="00592DE9" w:rsidRDefault="00592DE9" w:rsidP="00651AD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275" w:type="dxa"/>
            <w:gridSpan w:val="2"/>
            <w:vAlign w:val="center"/>
          </w:tcPr>
          <w:p w:rsidR="00592DE9" w:rsidRPr="00592DE9" w:rsidRDefault="00592DE9" w:rsidP="00651AD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E9">
              <w:rPr>
                <w:rFonts w:ascii="Times New Roman" w:hAnsi="Times New Roman" w:cs="Times New Roman"/>
                <w:b/>
                <w:sz w:val="20"/>
                <w:szCs w:val="20"/>
              </w:rPr>
              <w:t>Не выполнено</w:t>
            </w:r>
          </w:p>
        </w:tc>
        <w:tc>
          <w:tcPr>
            <w:tcW w:w="1418" w:type="dxa"/>
            <w:vAlign w:val="center"/>
          </w:tcPr>
          <w:p w:rsidR="00592DE9" w:rsidRPr="00592DE9" w:rsidRDefault="00592DE9" w:rsidP="00651AD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требуется </w:t>
            </w:r>
          </w:p>
        </w:tc>
        <w:tc>
          <w:tcPr>
            <w:tcW w:w="2551" w:type="dxa"/>
          </w:tcPr>
          <w:p w:rsidR="00592DE9" w:rsidRPr="008B7EAA" w:rsidRDefault="00592DE9" w:rsidP="00592D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AA">
              <w:rPr>
                <w:rFonts w:ascii="Times New Roman" w:hAnsi="Times New Roman" w:cs="Times New Roman"/>
                <w:b/>
                <w:sz w:val="24"/>
                <w:szCs w:val="24"/>
              </w:rPr>
              <w:t>Меры реагирования</w:t>
            </w: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предупреждению радиационных аварий и обеспечение готовности к их ликвидации</w:t>
            </w:r>
          </w:p>
          <w:p w:rsidR="00592DE9" w:rsidRPr="008B7EAA" w:rsidRDefault="00592DE9" w:rsidP="00651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13, </w:t>
            </w:r>
            <w:hyperlink r:id="rId9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SUB140000"/>
            <w:bookmarkStart w:id="3" w:name="SUB150000"/>
            <w:bookmarkEnd w:id="2"/>
            <w:bookmarkEnd w:id="3"/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обеспечению качества при обращении с источниками ионизирующего излучения</w:t>
            </w:r>
          </w:p>
          <w:p w:rsidR="00592DE9" w:rsidRPr="008B7EAA" w:rsidRDefault="00592DE9" w:rsidP="00651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15, </w:t>
            </w:r>
            <w:hyperlink r:id="rId10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SUB160000"/>
            <w:bookmarkEnd w:id="4"/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 внешних и внутренних воздействий</w:t>
            </w:r>
          </w:p>
          <w:p w:rsidR="00592DE9" w:rsidRPr="008B7EAA" w:rsidRDefault="00592DE9" w:rsidP="00651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16, </w:t>
            </w:r>
            <w:hyperlink r:id="rId11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SUB170000"/>
            <w:bookmarkEnd w:id="5"/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безопасности техногенных источников</w:t>
            </w: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17, </w:t>
            </w:r>
            <w:hyperlink r:id="rId12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180000"/>
            <w:bookmarkEnd w:id="6"/>
            <w:r w:rsidRPr="008B7EAA">
              <w:rPr>
                <w:rStyle w:val="s0"/>
              </w:rPr>
              <w:t xml:space="preserve">Требования по обеспечению радиационной безопасности при транспортировании (перевозке) радиоактивных веществ, радиоактивных отходов </w:t>
            </w: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18, </w:t>
            </w:r>
            <w:hyperlink r:id="rId13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Style w:val="s0"/>
              </w:rPr>
              <w:t>Учет и контроль источников ионизирующих излучений и радиоактивных материалов</w:t>
            </w:r>
          </w:p>
        </w:tc>
        <w:tc>
          <w:tcPr>
            <w:tcW w:w="3330" w:type="dxa"/>
            <w:vAlign w:val="center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Статья 19, </w:t>
            </w:r>
            <w:hyperlink r:id="rId14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радиационно-гигиенического паспорта организации (предприятия), использующей источники ионизирующего излучения </w:t>
            </w:r>
          </w:p>
        </w:tc>
        <w:tc>
          <w:tcPr>
            <w:tcW w:w="3330" w:type="dxa"/>
            <w:vAlign w:val="center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к </w:t>
            </w:r>
            <w:bookmarkStart w:id="7" w:name="sub1002171467"/>
            <w:r w:rsidR="003E66E9"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"jl:31091438.0%20" </w:instrText>
            </w:r>
            <w:r w:rsidR="003E66E9"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8B7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Закону</w:t>
            </w:r>
            <w:r w:rsidR="003E66E9"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7"/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SUB200000"/>
            <w:bookmarkEnd w:id="8"/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Комплекс необходимых технических и организационных мер по ослаблению и ликвидации аварии для защиты персонала и населения (</w:t>
            </w:r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Противоаварийное планирование)</w:t>
            </w:r>
          </w:p>
          <w:p w:rsidR="00592DE9" w:rsidRPr="008B7EAA" w:rsidRDefault="00592DE9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20, </w:t>
            </w:r>
            <w:hyperlink r:id="rId15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Наличие программы работ по выводу из эксплуатации всего объекта или отдельной его части</w:t>
            </w: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Статья 21, </w:t>
            </w:r>
            <w:hyperlink r:id="rId16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SUB220000"/>
            <w:bookmarkEnd w:id="9"/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 обращению с радиоактивными отходами</w:t>
            </w:r>
          </w:p>
          <w:p w:rsidR="00592DE9" w:rsidRPr="008B7EAA" w:rsidRDefault="00592DE9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22, </w:t>
            </w:r>
            <w:hyperlink r:id="rId17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при проектировании, строительстве и эксплуатации радиационных объектов</w:t>
            </w:r>
          </w:p>
          <w:p w:rsidR="00592DE9" w:rsidRPr="008B7EAA" w:rsidRDefault="00592DE9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23, </w:t>
            </w:r>
            <w:hyperlink r:id="rId18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Style w:val="s0"/>
              </w:rPr>
            </w:pPr>
            <w:r w:rsidRPr="008B7EAA">
              <w:rPr>
                <w:rStyle w:val="s0"/>
              </w:rPr>
              <w:t>Требования, предъявляемые при обращении с материалами и изделиями с повышенным содержанием природных радионуклидов</w:t>
            </w:r>
          </w:p>
          <w:p w:rsidR="00592DE9" w:rsidRPr="00F479EB" w:rsidRDefault="00592DE9" w:rsidP="00ED50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2DE9">
              <w:rPr>
                <w:rStyle w:val="s1"/>
                <w:rFonts w:ascii="Times New Roman" w:hAnsi="Times New Roman" w:cs="Times New Roman"/>
                <w:b w:val="0"/>
              </w:rPr>
              <w:lastRenderedPageBreak/>
              <w:t>Статья 24,</w:t>
            </w:r>
            <w:r w:rsidRPr="008B7EAA">
              <w:rPr>
                <w:rStyle w:val="s1"/>
                <w:b w:val="0"/>
              </w:rPr>
              <w:t xml:space="preserve"> </w:t>
            </w:r>
            <w:hyperlink r:id="rId19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</w:t>
            </w:r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Style w:val="s0"/>
              </w:rPr>
            </w:pPr>
            <w:r w:rsidRPr="008B7EAA">
              <w:rPr>
                <w:rStyle w:val="s0"/>
              </w:rPr>
              <w:lastRenderedPageBreak/>
              <w:t>Требования, предъявляемые при обращении с производственными отходами, содержащими природные радионуклиды</w:t>
            </w:r>
          </w:p>
          <w:p w:rsidR="00592DE9" w:rsidRPr="008B7EAA" w:rsidRDefault="00592DE9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Статья 25, </w:t>
            </w:r>
            <w:hyperlink r:id="rId20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SUB260000"/>
            <w:bookmarkEnd w:id="10"/>
            <w:r w:rsidRPr="008B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видам деятельности, связанным с повышенным облучением космическим излучением</w:t>
            </w:r>
          </w:p>
          <w:p w:rsidR="00592DE9" w:rsidRPr="008B7EAA" w:rsidRDefault="00592DE9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Статья 26, </w:t>
            </w:r>
            <w:hyperlink r:id="rId21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Style w:val="s0"/>
              </w:rPr>
              <w:t>Требования, предъявляемые к обеспечению радиационной безопасности граждан при проведении медицинских рентгенологических исследований и лечебных процедур</w:t>
            </w:r>
          </w:p>
        </w:tc>
        <w:tc>
          <w:tcPr>
            <w:tcW w:w="3330" w:type="dxa"/>
          </w:tcPr>
          <w:p w:rsidR="00592DE9" w:rsidRPr="00592DE9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2DE9">
              <w:rPr>
                <w:rStyle w:val="s1"/>
                <w:rFonts w:ascii="Times New Roman" w:hAnsi="Times New Roman" w:cs="Times New Roman"/>
                <w:b w:val="0"/>
              </w:rPr>
              <w:t xml:space="preserve">Статья 27, </w:t>
            </w:r>
            <w:hyperlink r:id="rId22" w:history="1">
              <w:r w:rsidRPr="00592DE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592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DE9" w:rsidRPr="008B7EAA" w:rsidTr="00592DE9">
        <w:tc>
          <w:tcPr>
            <w:tcW w:w="4433" w:type="dxa"/>
          </w:tcPr>
          <w:p w:rsidR="00592DE9" w:rsidRPr="008B7EAA" w:rsidRDefault="00592DE9" w:rsidP="00592DE9">
            <w:pPr>
              <w:ind w:firstLine="0"/>
              <w:rPr>
                <w:rStyle w:val="s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8B7EAA">
              <w:rPr>
                <w:rStyle w:val="s0"/>
              </w:rPr>
              <w:t xml:space="preserve">по медицинскому обеспечению радиационной безопасности </w:t>
            </w: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персонала и населения, </w:t>
            </w:r>
            <w:proofErr w:type="gramStart"/>
            <w:r w:rsidRPr="008B7EAA">
              <w:rPr>
                <w:rFonts w:ascii="Times New Roman" w:hAnsi="Times New Roman" w:cs="Times New Roman"/>
                <w:sz w:val="20"/>
                <w:szCs w:val="20"/>
              </w:rPr>
              <w:t>подвергающихся</w:t>
            </w:r>
            <w:proofErr w:type="gramEnd"/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 облучению</w:t>
            </w:r>
          </w:p>
          <w:p w:rsidR="00592DE9" w:rsidRPr="008B7EAA" w:rsidRDefault="00592DE9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592DE9" w:rsidRPr="008B7EAA" w:rsidRDefault="00592DE9" w:rsidP="00150F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A">
              <w:rPr>
                <w:rFonts w:ascii="Times New Roman" w:hAnsi="Times New Roman" w:cs="Times New Roman"/>
                <w:sz w:val="20"/>
                <w:szCs w:val="20"/>
              </w:rPr>
              <w:t xml:space="preserve">Статья 9,  </w:t>
            </w:r>
            <w:hyperlink r:id="rId23" w:history="1">
              <w:r w:rsidRPr="008B7EAA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8B7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Кыргызской Республики «Технический регламент «О радиационной безопасности»</w:t>
            </w:r>
          </w:p>
        </w:tc>
        <w:tc>
          <w:tcPr>
            <w:tcW w:w="1417" w:type="dxa"/>
            <w:gridSpan w:val="2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92DE9" w:rsidRPr="008B7EAA" w:rsidRDefault="00592DE9" w:rsidP="00651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DE9" w:rsidRPr="008B7EAA" w:rsidRDefault="00592DE9" w:rsidP="00592DE9">
      <w:pPr>
        <w:rPr>
          <w:rFonts w:ascii="Times New Roman" w:hAnsi="Times New Roman" w:cs="Times New Roman"/>
        </w:rPr>
      </w:pPr>
    </w:p>
    <w:p w:rsidR="00592DE9" w:rsidRPr="008B7EAA" w:rsidRDefault="00592DE9" w:rsidP="00592DE9">
      <w:pPr>
        <w:pStyle w:val="newncpi0"/>
        <w:jc w:val="left"/>
      </w:pPr>
      <w:r w:rsidRPr="008B7EAA">
        <w:t>__________               _______________________________________________________________________________________________________</w:t>
      </w:r>
    </w:p>
    <w:p w:rsidR="00592DE9" w:rsidRPr="008B7EAA" w:rsidRDefault="00592DE9" w:rsidP="00592DE9">
      <w:pPr>
        <w:pStyle w:val="1"/>
        <w:jc w:val="left"/>
        <w:rPr>
          <w:vertAlign w:val="superscript"/>
        </w:rPr>
      </w:pPr>
      <w:proofErr w:type="gramStart"/>
      <w:r w:rsidRPr="008B7EAA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проверяющего (руководителя проверки) </w:t>
      </w:r>
      <w:proofErr w:type="gramEnd"/>
    </w:p>
    <w:p w:rsidR="00592DE9" w:rsidRPr="008B7EAA" w:rsidRDefault="00592DE9" w:rsidP="00592DE9">
      <w:pPr>
        <w:rPr>
          <w:rFonts w:ascii="Times New Roman" w:hAnsi="Times New Roman" w:cs="Times New Roman"/>
          <w:lang w:eastAsia="ru-RU"/>
        </w:rPr>
      </w:pPr>
    </w:p>
    <w:p w:rsidR="00592DE9" w:rsidRPr="008B7EAA" w:rsidRDefault="00592DE9" w:rsidP="00592DE9">
      <w:pPr>
        <w:pStyle w:val="newncpi0"/>
        <w:jc w:val="left"/>
      </w:pPr>
      <w:r w:rsidRPr="008B7EAA">
        <w:t>___       _________20____г.</w:t>
      </w:r>
    </w:p>
    <w:p w:rsidR="00592DE9" w:rsidRPr="008B7EAA" w:rsidRDefault="00592DE9" w:rsidP="00592DE9">
      <w:pPr>
        <w:pStyle w:val="newncpi0"/>
        <w:jc w:val="left"/>
      </w:pPr>
    </w:p>
    <w:p w:rsidR="00592DE9" w:rsidRPr="008B7EAA" w:rsidRDefault="00592DE9" w:rsidP="00592DE9">
      <w:pPr>
        <w:pStyle w:val="newncpi0"/>
        <w:jc w:val="left"/>
      </w:pPr>
      <w:r w:rsidRPr="008B7EAA">
        <w:t>__________               _______________________________________________________________________________________________________</w:t>
      </w:r>
    </w:p>
    <w:p w:rsidR="00592DE9" w:rsidRPr="008B7EAA" w:rsidRDefault="00592DE9" w:rsidP="00592DE9">
      <w:pPr>
        <w:pStyle w:val="1"/>
        <w:jc w:val="left"/>
        <w:rPr>
          <w:vertAlign w:val="superscript"/>
        </w:rPr>
      </w:pPr>
      <w:r w:rsidRPr="008B7EAA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представителя проверяемого субъекта) </w:t>
      </w:r>
    </w:p>
    <w:p w:rsidR="00592DE9" w:rsidRPr="008B7EAA" w:rsidRDefault="00592DE9" w:rsidP="00592DE9">
      <w:pPr>
        <w:rPr>
          <w:rFonts w:ascii="Times New Roman" w:hAnsi="Times New Roman" w:cs="Times New Roman"/>
          <w:lang w:eastAsia="ru-RU"/>
        </w:rPr>
      </w:pPr>
    </w:p>
    <w:p w:rsidR="00592DE9" w:rsidRPr="008B7EAA" w:rsidRDefault="00592DE9" w:rsidP="00592DE9">
      <w:pPr>
        <w:pStyle w:val="newncpi0"/>
        <w:jc w:val="left"/>
      </w:pPr>
      <w:r w:rsidRPr="008B7EAA">
        <w:t>___       _________20____г.</w:t>
      </w:r>
    </w:p>
    <w:p w:rsidR="00592DE9" w:rsidRPr="008B7EAA" w:rsidRDefault="00592DE9" w:rsidP="00592DE9">
      <w:pPr>
        <w:rPr>
          <w:rFonts w:ascii="Times New Roman" w:hAnsi="Times New Roman" w:cs="Times New Roman"/>
        </w:rPr>
      </w:pPr>
    </w:p>
    <w:p w:rsidR="00592DE9" w:rsidRPr="008B7EAA" w:rsidRDefault="00592DE9" w:rsidP="00592DE9">
      <w:pPr>
        <w:rPr>
          <w:rFonts w:ascii="Times New Roman" w:hAnsi="Times New Roman" w:cs="Times New Roman"/>
          <w:b/>
          <w:sz w:val="24"/>
          <w:szCs w:val="24"/>
        </w:rPr>
      </w:pPr>
      <w:r w:rsidRPr="008B7EAA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актов:</w:t>
      </w:r>
    </w:p>
    <w:p w:rsidR="00592DE9" w:rsidRPr="008B7EAA" w:rsidRDefault="00592DE9" w:rsidP="00592DE9">
      <w:pPr>
        <w:rPr>
          <w:rFonts w:ascii="Times New Roman" w:hAnsi="Times New Roman" w:cs="Times New Roman"/>
          <w:sz w:val="24"/>
          <w:szCs w:val="24"/>
        </w:rPr>
      </w:pPr>
    </w:p>
    <w:p w:rsidR="00592DE9" w:rsidRPr="008B7EAA" w:rsidRDefault="002A1FAE" w:rsidP="00592DE9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592DE9" w:rsidRPr="008B7EA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="00592DE9" w:rsidRPr="008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«Технический регламент «О радиационной безопасности»</w:t>
      </w:r>
      <w:r w:rsidR="0044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DE9" w:rsidRPr="008B7EAA">
        <w:rPr>
          <w:rFonts w:ascii="Times New Roman" w:hAnsi="Times New Roman" w:cs="Times New Roman"/>
          <w:sz w:val="24"/>
          <w:szCs w:val="24"/>
        </w:rPr>
        <w:t>от 29 ноября 2011 года N 224</w:t>
      </w:r>
      <w:r w:rsidR="00150F68">
        <w:rPr>
          <w:rFonts w:ascii="Times New Roman" w:hAnsi="Times New Roman" w:cs="Times New Roman"/>
          <w:sz w:val="24"/>
          <w:szCs w:val="24"/>
        </w:rPr>
        <w:t>;</w:t>
      </w:r>
    </w:p>
    <w:p w:rsidR="00643BF6" w:rsidRPr="00441BE6" w:rsidRDefault="00592DE9" w:rsidP="00441B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Кыргызской Республики «О радиационной безопасности населения </w:t>
      </w:r>
      <w:proofErr w:type="gramStart"/>
      <w:r w:rsidRPr="008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B7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BE6" w:rsidRPr="0044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1BE6" w:rsidRPr="00441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июня 1999 года № 58</w:t>
      </w:r>
      <w:r w:rsidR="00150F68" w:rsidRPr="00441B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BF6" w:rsidRDefault="00150F68" w:rsidP="00643BF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 </w:t>
      </w:r>
      <w:proofErr w:type="gramStart"/>
      <w:r w:rsid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административной ответс</w:t>
      </w:r>
      <w:r w:rsidR="00441B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</w:t>
      </w:r>
      <w:r w:rsid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r w:rsidR="00592DE9" w:rsidRPr="00643BF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10. </w:t>
      </w:r>
      <w:bookmarkStart w:id="11" w:name="SUB880000"/>
      <w:bookmarkEnd w:id="11"/>
      <w:r w:rsidR="00592DE9"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88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DE9" w:rsidRPr="00643BF6" w:rsidRDefault="00643BF6" w:rsidP="00643BF6">
      <w:pPr>
        <w:numPr>
          <w:ilvl w:val="0"/>
          <w:numId w:val="1"/>
        </w:numPr>
        <w:jc w:val="left"/>
        <w:rPr>
          <w:rStyle w:val="s1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Уголовный кодекс </w:t>
      </w:r>
      <w:proofErr w:type="gramStart"/>
      <w:r w:rsidRP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64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</w:t>
      </w:r>
      <w:r w:rsidRPr="00643BF6">
        <w:rPr>
          <w:rStyle w:val="s1"/>
          <w:rFonts w:ascii="Times New Roman" w:hAnsi="Times New Roman" w:cs="Times New Roman"/>
          <w:b w:val="0"/>
          <w:sz w:val="24"/>
          <w:szCs w:val="24"/>
        </w:rPr>
        <w:t>татья 119, с</w:t>
      </w:r>
      <w:r w:rsidR="00592DE9" w:rsidRPr="00643BF6">
        <w:rPr>
          <w:rStyle w:val="s1"/>
          <w:rFonts w:ascii="Times New Roman" w:hAnsi="Times New Roman" w:cs="Times New Roman"/>
          <w:b w:val="0"/>
          <w:sz w:val="24"/>
          <w:szCs w:val="24"/>
        </w:rPr>
        <w:t>татьи 239-240</w:t>
      </w:r>
      <w:r w:rsidR="00441BE6">
        <w:rPr>
          <w:rStyle w:val="s1"/>
          <w:rFonts w:ascii="Times New Roman" w:hAnsi="Times New Roman" w:cs="Times New Roman"/>
          <w:b w:val="0"/>
          <w:sz w:val="24"/>
          <w:szCs w:val="24"/>
        </w:rPr>
        <w:t>, от 1 октября 1997 г. № 68</w:t>
      </w:r>
      <w:r w:rsidR="00150F68">
        <w:rPr>
          <w:rStyle w:val="s1"/>
          <w:rFonts w:ascii="Times New Roman" w:hAnsi="Times New Roman" w:cs="Times New Roman"/>
          <w:b w:val="0"/>
          <w:sz w:val="24"/>
          <w:szCs w:val="24"/>
        </w:rPr>
        <w:t>;</w:t>
      </w:r>
    </w:p>
    <w:p w:rsidR="00643BF6" w:rsidRDefault="00592DE9" w:rsidP="00592DE9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Законодательного собрания </w:t>
      </w:r>
      <w:proofErr w:type="spellStart"/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Жогорку</w:t>
      </w:r>
      <w:proofErr w:type="spellEnd"/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Кенеша</w:t>
      </w:r>
      <w:proofErr w:type="spellEnd"/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Кыргызской Республики от 8 июня 1998 года </w:t>
      </w:r>
      <w:proofErr w:type="gramStart"/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1101-I</w:t>
      </w:r>
      <w:r w:rsidR="00643BF6"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перечней товаров, экспорт и импорт которых осуществляется по лицензиям</w:t>
      </w:r>
      <w:r w:rsidR="00643BF6"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50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5FB5" w:rsidRPr="00643BF6" w:rsidRDefault="00592DE9" w:rsidP="00643BF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Положение о порядке экспорта и импорта ядерных материалов, технологий, оборудования, установок, специальных неядерных материалов, радиоактивных источников ионизирующего излучения и изотопной продукции</w:t>
      </w:r>
      <w:r w:rsid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bookmarkStart w:id="12" w:name="sub1000824933"/>
      <w:r w:rsid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643B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bookmarkEnd w:id="12"/>
      <w:r w:rsidRP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 от 6 февраля 1996 года № 55</w:t>
      </w:r>
      <w:r w:rsidR="00150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B5FB5" w:rsidRPr="00643BF6" w:rsidSect="00592D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AE" w:rsidRDefault="002A1FAE" w:rsidP="00441BE6">
      <w:r>
        <w:separator/>
      </w:r>
    </w:p>
  </w:endnote>
  <w:endnote w:type="continuationSeparator" w:id="0">
    <w:p w:rsidR="002A1FAE" w:rsidRDefault="002A1FAE" w:rsidP="004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AE" w:rsidRDefault="002A1FAE" w:rsidP="00441BE6">
      <w:r>
        <w:separator/>
      </w:r>
    </w:p>
  </w:footnote>
  <w:footnote w:type="continuationSeparator" w:id="0">
    <w:p w:rsidR="002A1FAE" w:rsidRDefault="002A1FAE" w:rsidP="00441BE6">
      <w:r>
        <w:continuationSeparator/>
      </w:r>
    </w:p>
  </w:footnote>
  <w:footnote w:id="1">
    <w:p w:rsidR="00441BE6" w:rsidRPr="00441BE6" w:rsidRDefault="00441BE6" w:rsidP="00441BE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82C38">
        <w:rPr>
          <w:rFonts w:ascii="Times New Roman" w:hAnsi="Times New Roman" w:cs="Times New Roman"/>
        </w:rPr>
        <w:t>Для проведения внеплановой проверки необходимо дополнительно использовать Приложение 1 «Внеплановые проверки»</w:t>
      </w:r>
    </w:p>
  </w:footnote>
  <w:footnote w:id="2">
    <w:p w:rsidR="00441BE6" w:rsidRPr="00182C38" w:rsidRDefault="00441BE6" w:rsidP="00441BE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82C38">
        <w:rPr>
          <w:rFonts w:ascii="Times New Roman" w:hAnsi="Times New Roman" w:cs="Times New Roman"/>
        </w:rPr>
        <w:t xml:space="preserve">Основание должно содержать точные формулировки, содержащие </w:t>
      </w:r>
      <w:r w:rsidRPr="00182C38">
        <w:rPr>
          <w:rStyle w:val="s0"/>
          <w:rFonts w:eastAsia="MS Mincho"/>
        </w:rPr>
        <w:t>обязательные требования законов Кыргызской Республики</w:t>
      </w:r>
      <w:r w:rsidRPr="00182C38">
        <w:rPr>
          <w:rFonts w:ascii="Times New Roman" w:hAnsi="Times New Roman" w:cs="Times New Roman"/>
        </w:rPr>
        <w:t xml:space="preserve">, исключающие субъективизм проверяющих органов, обобщенные требования, </w:t>
      </w:r>
      <w:r w:rsidRPr="00182C38">
        <w:rPr>
          <w:rStyle w:val="s0"/>
          <w:rFonts w:eastAsia="MS Mincho"/>
        </w:rPr>
        <w:t>противоречия и неясности законодательства.</w:t>
      </w:r>
    </w:p>
    <w:p w:rsidR="00441BE6" w:rsidRDefault="00441BE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20E6D"/>
    <w:multiLevelType w:val="hybridMultilevel"/>
    <w:tmpl w:val="513E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DE9"/>
    <w:rsid w:val="00094217"/>
    <w:rsid w:val="00150F68"/>
    <w:rsid w:val="00205D4C"/>
    <w:rsid w:val="002A1FAE"/>
    <w:rsid w:val="002B39F9"/>
    <w:rsid w:val="003E66E9"/>
    <w:rsid w:val="00441BE6"/>
    <w:rsid w:val="0050401F"/>
    <w:rsid w:val="00592DE9"/>
    <w:rsid w:val="00636C74"/>
    <w:rsid w:val="00643BF6"/>
    <w:rsid w:val="00731F81"/>
    <w:rsid w:val="007B5FB5"/>
    <w:rsid w:val="00871A77"/>
    <w:rsid w:val="008E5BCE"/>
    <w:rsid w:val="009A0899"/>
    <w:rsid w:val="009A67AB"/>
    <w:rsid w:val="00B052E6"/>
    <w:rsid w:val="00ED50AA"/>
    <w:rsid w:val="00F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paragraph" w:styleId="1">
    <w:name w:val="heading 1"/>
    <w:basedOn w:val="a"/>
    <w:next w:val="a"/>
    <w:link w:val="10"/>
    <w:qFormat/>
    <w:rsid w:val="00592DE9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D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592D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592DE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ewncpi0">
    <w:name w:val="newncpi0"/>
    <w:basedOn w:val="a"/>
    <w:rsid w:val="00592DE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41BE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1B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1B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1091438.0%20" TargetMode="External"/><Relationship Id="rId18" Type="http://schemas.openxmlformats.org/officeDocument/2006/relationships/hyperlink" Target="jl:31091438.0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l:31091438.0%20" TargetMode="External"/><Relationship Id="rId7" Type="http://schemas.openxmlformats.org/officeDocument/2006/relationships/footnotes" Target="footnotes.xml"/><Relationship Id="rId12" Type="http://schemas.openxmlformats.org/officeDocument/2006/relationships/hyperlink" Target="jl:31091438.0%20" TargetMode="External"/><Relationship Id="rId17" Type="http://schemas.openxmlformats.org/officeDocument/2006/relationships/hyperlink" Target="jl:31091438.0%20" TargetMode="External"/><Relationship Id="rId25" Type="http://schemas.openxmlformats.org/officeDocument/2006/relationships/hyperlink" Target="jl:30215539.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jl:31091438.0%20" TargetMode="External"/><Relationship Id="rId20" Type="http://schemas.openxmlformats.org/officeDocument/2006/relationships/hyperlink" Target="jl:31091438.0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1091438.0%20" TargetMode="External"/><Relationship Id="rId24" Type="http://schemas.openxmlformats.org/officeDocument/2006/relationships/hyperlink" Target="jl:31091438.0%20" TargetMode="External"/><Relationship Id="rId5" Type="http://schemas.openxmlformats.org/officeDocument/2006/relationships/settings" Target="settings.xml"/><Relationship Id="rId15" Type="http://schemas.openxmlformats.org/officeDocument/2006/relationships/hyperlink" Target="jl:31091438.0%20" TargetMode="External"/><Relationship Id="rId23" Type="http://schemas.openxmlformats.org/officeDocument/2006/relationships/hyperlink" Target="jl:31091438.0%20" TargetMode="External"/><Relationship Id="rId10" Type="http://schemas.openxmlformats.org/officeDocument/2006/relationships/hyperlink" Target="jl:31091438.0%20" TargetMode="External"/><Relationship Id="rId19" Type="http://schemas.openxmlformats.org/officeDocument/2006/relationships/hyperlink" Target="jl:31091438.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1091438.0%20" TargetMode="External"/><Relationship Id="rId14" Type="http://schemas.openxmlformats.org/officeDocument/2006/relationships/hyperlink" Target="jl:31091438.0%20" TargetMode="External"/><Relationship Id="rId22" Type="http://schemas.openxmlformats.org/officeDocument/2006/relationships/hyperlink" Target="jl:31091438.0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AEC5F67-BF46-4577-98E2-8216E9BC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(подпись)                                                                       </vt:lpstr>
      <vt:lpstr>(подпись)                                                                       </vt:lpstr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6</cp:revision>
  <dcterms:created xsi:type="dcterms:W3CDTF">2014-07-29T18:50:00Z</dcterms:created>
  <dcterms:modified xsi:type="dcterms:W3CDTF">2014-07-31T10:53:00Z</dcterms:modified>
</cp:coreProperties>
</file>